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70"/>
      </w:tblGrid>
      <w:tr w:rsidR="003D7B83" w:rsidRPr="00F33AB3" w:rsidTr="00F71509">
        <w:tc>
          <w:tcPr>
            <w:tcW w:w="4111" w:type="dxa"/>
          </w:tcPr>
          <w:p w:rsidR="003D7B83" w:rsidRPr="00F33AB3" w:rsidRDefault="003D7B83" w:rsidP="00B005C3">
            <w:pPr>
              <w:jc w:val="center"/>
              <w:rPr>
                <w:sz w:val="26"/>
              </w:rPr>
            </w:pPr>
            <w:r w:rsidRPr="00F33AB3">
              <w:rPr>
                <w:sz w:val="26"/>
              </w:rPr>
              <w:t>ỦY BAN NHÂN DÂN</w:t>
            </w:r>
          </w:p>
          <w:p w:rsidR="003D7B83" w:rsidRPr="00F33AB3" w:rsidRDefault="003D7B83" w:rsidP="00B005C3">
            <w:pPr>
              <w:jc w:val="center"/>
              <w:rPr>
                <w:sz w:val="26"/>
              </w:rPr>
            </w:pPr>
            <w:r w:rsidRPr="00F33AB3">
              <w:rPr>
                <w:sz w:val="26"/>
              </w:rPr>
              <w:t>THÀNH PHỐ HỒ CHÍ MINH</w:t>
            </w:r>
          </w:p>
          <w:p w:rsidR="003D7B83" w:rsidRPr="00F33AB3" w:rsidRDefault="003D7B83" w:rsidP="00B005C3">
            <w:pPr>
              <w:jc w:val="center"/>
              <w:rPr>
                <w:b/>
                <w:sz w:val="26"/>
              </w:rPr>
            </w:pPr>
            <w:r w:rsidRPr="00F33AB3">
              <w:rPr>
                <w:b/>
                <w:sz w:val="26"/>
              </w:rPr>
              <w:t>SỞ GIÁO DỤC VÀ ĐÀO TẠO</w:t>
            </w:r>
          </w:p>
          <w:p w:rsidR="003D7B83" w:rsidRPr="00F33AB3" w:rsidRDefault="003D7B83" w:rsidP="00B005C3">
            <w:pPr>
              <w:jc w:val="center"/>
              <w:rPr>
                <w:b/>
                <w:sz w:val="26"/>
              </w:rPr>
            </w:pPr>
            <w:r w:rsidRPr="00F33AB3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7170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70" w:type="dxa"/>
          </w:tcPr>
          <w:p w:rsidR="003D7B83" w:rsidRPr="00F33AB3" w:rsidRDefault="003D7B83" w:rsidP="00B005C3">
            <w:pPr>
              <w:jc w:val="center"/>
              <w:rPr>
                <w:b/>
                <w:sz w:val="26"/>
              </w:rPr>
            </w:pPr>
            <w:r w:rsidRPr="00F33AB3">
              <w:rPr>
                <w:b/>
                <w:sz w:val="26"/>
              </w:rPr>
              <w:t>CỘNG HÒA XÃ HỘI CHỦ NGHĨA VIỆT NAM</w:t>
            </w:r>
          </w:p>
          <w:p w:rsidR="003D7B83" w:rsidRPr="00F33AB3" w:rsidRDefault="003D7B83" w:rsidP="00B005C3">
            <w:pPr>
              <w:jc w:val="center"/>
              <w:rPr>
                <w:b/>
              </w:rPr>
            </w:pPr>
            <w:r w:rsidRPr="00F33A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951864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24C3C4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5pt,17.6pt" to="246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gMgcPd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33AB3">
              <w:rPr>
                <w:b/>
              </w:rPr>
              <w:t>Độc lập - Tự do - Hạnh phúc</w:t>
            </w:r>
          </w:p>
        </w:tc>
      </w:tr>
      <w:tr w:rsidR="003D7B83" w:rsidRPr="00F33AB3" w:rsidTr="00F71509">
        <w:tc>
          <w:tcPr>
            <w:tcW w:w="4111" w:type="dxa"/>
          </w:tcPr>
          <w:p w:rsidR="003D7B83" w:rsidRPr="00F33AB3" w:rsidRDefault="003D7B83" w:rsidP="00B005C3">
            <w:pPr>
              <w:jc w:val="center"/>
              <w:rPr>
                <w:sz w:val="26"/>
              </w:rPr>
            </w:pPr>
            <w:r w:rsidRPr="00F33AB3">
              <w:rPr>
                <w:sz w:val="26"/>
              </w:rPr>
              <w:t xml:space="preserve">Số: </w:t>
            </w:r>
            <w:r w:rsidR="000737FE">
              <w:rPr>
                <w:sz w:val="26"/>
              </w:rPr>
              <w:t>3200</w:t>
            </w:r>
            <w:r w:rsidRPr="00F33AB3">
              <w:rPr>
                <w:sz w:val="26"/>
              </w:rPr>
              <w:t>/</w:t>
            </w:r>
            <w:r>
              <w:rPr>
                <w:sz w:val="26"/>
              </w:rPr>
              <w:t>GDĐT-GDTrH</w:t>
            </w:r>
          </w:p>
        </w:tc>
        <w:tc>
          <w:tcPr>
            <w:tcW w:w="6670" w:type="dxa"/>
          </w:tcPr>
          <w:p w:rsidR="003D7B83" w:rsidRPr="00F33AB3" w:rsidRDefault="003D7B83" w:rsidP="00F71509">
            <w:pPr>
              <w:jc w:val="center"/>
              <w:rPr>
                <w:i/>
              </w:rPr>
            </w:pPr>
            <w:r w:rsidRPr="00F33AB3">
              <w:rPr>
                <w:i/>
              </w:rPr>
              <w:t xml:space="preserve">Thành phố Hồ Chí Minh, ngày </w:t>
            </w:r>
            <w:r w:rsidR="000737FE">
              <w:rPr>
                <w:i/>
              </w:rPr>
              <w:t>20</w:t>
            </w:r>
            <w:r w:rsidRPr="00F33AB3">
              <w:rPr>
                <w:i/>
              </w:rPr>
              <w:t xml:space="preserve"> tháng </w:t>
            </w:r>
            <w:r w:rsidR="008D0AF2">
              <w:rPr>
                <w:i/>
              </w:rPr>
              <w:t>9</w:t>
            </w:r>
            <w:r w:rsidRPr="00F33AB3">
              <w:rPr>
                <w:i/>
              </w:rPr>
              <w:t xml:space="preserve"> năm 2016</w:t>
            </w:r>
          </w:p>
        </w:tc>
      </w:tr>
      <w:tr w:rsidR="003D7B83" w:rsidRPr="00F33AB3" w:rsidTr="00F71509">
        <w:tc>
          <w:tcPr>
            <w:tcW w:w="4111" w:type="dxa"/>
          </w:tcPr>
          <w:p w:rsidR="008D0AF2" w:rsidRDefault="008D0AF2" w:rsidP="00B005C3">
            <w:pPr>
              <w:jc w:val="center"/>
              <w:rPr>
                <w:sz w:val="26"/>
              </w:rPr>
            </w:pPr>
          </w:p>
          <w:p w:rsidR="003D7B83" w:rsidRPr="00F33AB3" w:rsidRDefault="003D7B83" w:rsidP="001C0BB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Về việc </w:t>
            </w:r>
            <w:r w:rsidR="00242177">
              <w:rPr>
                <w:sz w:val="26"/>
              </w:rPr>
              <w:t>Thống kê số liệu dạy học ngoại ngữ</w:t>
            </w:r>
          </w:p>
        </w:tc>
        <w:tc>
          <w:tcPr>
            <w:tcW w:w="6670" w:type="dxa"/>
          </w:tcPr>
          <w:p w:rsidR="003D7B83" w:rsidRPr="00F33AB3" w:rsidRDefault="003D7B83" w:rsidP="00F71509">
            <w:pPr>
              <w:jc w:val="center"/>
              <w:rPr>
                <w:i/>
              </w:rPr>
            </w:pPr>
          </w:p>
        </w:tc>
      </w:tr>
    </w:tbl>
    <w:p w:rsidR="003D7B83" w:rsidRDefault="003D7B83" w:rsidP="00F33AB3"/>
    <w:p w:rsidR="001C0BB9" w:rsidRPr="00F33AB3" w:rsidRDefault="001C0BB9" w:rsidP="00F33AB3"/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9"/>
      </w:tblGrid>
      <w:tr w:rsidR="003D7B83" w:rsidTr="00242177">
        <w:tc>
          <w:tcPr>
            <w:tcW w:w="1276" w:type="dxa"/>
          </w:tcPr>
          <w:p w:rsidR="003D7B83" w:rsidRDefault="003D7B83">
            <w:r>
              <w:t>Kính gửi:</w:t>
            </w:r>
          </w:p>
        </w:tc>
        <w:tc>
          <w:tcPr>
            <w:tcW w:w="7219" w:type="dxa"/>
          </w:tcPr>
          <w:p w:rsidR="003D7B83" w:rsidRDefault="003D7B83"/>
          <w:p w:rsidR="003D7B83" w:rsidRDefault="003D7B83">
            <w:r>
              <w:t>- Trưởng Phòng Giáo dục và Đào tạo Quận, Huyện;</w:t>
            </w:r>
          </w:p>
          <w:p w:rsidR="003D7B83" w:rsidRDefault="003D7B83">
            <w:r>
              <w:t>- Hiệu trưởng các Trườ</w:t>
            </w:r>
            <w:r w:rsidR="00242177">
              <w:t>ng THPT;</w:t>
            </w:r>
          </w:p>
          <w:p w:rsidR="00242177" w:rsidRDefault="00242177">
            <w:r>
              <w:t>- Hiệu trưởng Trường phổ thông nhiều cấp học (có cấp THPT).</w:t>
            </w:r>
          </w:p>
        </w:tc>
      </w:tr>
    </w:tbl>
    <w:p w:rsidR="00D574F9" w:rsidRDefault="00D574F9"/>
    <w:p w:rsidR="001C0BB9" w:rsidRDefault="003D7B83" w:rsidP="00C8397E">
      <w:pPr>
        <w:spacing w:before="120"/>
        <w:ind w:firstLine="720"/>
      </w:pPr>
      <w:r>
        <w:t>Nhằm t</w:t>
      </w:r>
      <w:r w:rsidRPr="003D7B83">
        <w:t>iến hành rà soát</w:t>
      </w:r>
      <w:r>
        <w:t xml:space="preserve"> </w:t>
      </w:r>
      <w:r w:rsidR="00880227">
        <w:t xml:space="preserve">các </w:t>
      </w:r>
      <w:r>
        <w:t xml:space="preserve">chương trình </w:t>
      </w:r>
      <w:r w:rsidR="00880227">
        <w:t xml:space="preserve">ngoại ngữ </w:t>
      </w:r>
      <w:r>
        <w:t xml:space="preserve">và </w:t>
      </w:r>
      <w:r w:rsidRPr="003D7B83">
        <w:t>thực trạng đội ngũ giáo viên</w:t>
      </w:r>
      <w:r>
        <w:t xml:space="preserve"> </w:t>
      </w:r>
      <w:r w:rsidR="00880227">
        <w:t>giảng dạy ngoại ngữ</w:t>
      </w:r>
      <w:r>
        <w:t xml:space="preserve"> </w:t>
      </w:r>
      <w:r w:rsidRPr="003D7B83">
        <w:t>trong các cơ sở giáo dục phổ thông</w:t>
      </w:r>
      <w:r>
        <w:t xml:space="preserve"> </w:t>
      </w:r>
      <w:r w:rsidR="009E3AF2">
        <w:t xml:space="preserve">để tiếp tục </w:t>
      </w:r>
      <w:r>
        <w:t xml:space="preserve">thực hiện Đề án dạy và học ngoại ngữ trong các trường trung học, Sở Giáo dục và Đào tạo Thành phố Hồ Chí Minh </w:t>
      </w:r>
      <w:r w:rsidR="00C8397E">
        <w:t xml:space="preserve">đề nghị thủ trưởng các đơn vị lập </w:t>
      </w:r>
      <w:r w:rsidR="00242177">
        <w:t xml:space="preserve">thống kê </w:t>
      </w:r>
      <w:r w:rsidR="00C8397E">
        <w:t>về tình hình dạy và học ngoại ngữ</w:t>
      </w:r>
      <w:r w:rsidR="00242177">
        <w:t xml:space="preserve"> tại đơn vị</w:t>
      </w:r>
      <w:r w:rsidR="001C0BB9">
        <w:t>.</w:t>
      </w:r>
    </w:p>
    <w:p w:rsidR="00C8397E" w:rsidRDefault="001C0BB9" w:rsidP="00C8397E">
      <w:pPr>
        <w:spacing w:before="120"/>
        <w:ind w:firstLine="720"/>
      </w:pPr>
      <w:r>
        <w:t>Các đơn vị tải mẫu báo cáo đính kèm, cập nhật báo cáo (không thay đổi cấu trúc của tập tin)</w:t>
      </w:r>
      <w:r w:rsidR="00C8397E">
        <w:t xml:space="preserve"> </w:t>
      </w:r>
      <w:r>
        <w:t>và g</w:t>
      </w:r>
      <w:r w:rsidR="00C8397E">
        <w:t xml:space="preserve">ửi về Phòng Giáo dục Trung học bằng </w:t>
      </w:r>
      <w:r w:rsidR="00C8397E" w:rsidRPr="001C0BB9">
        <w:rPr>
          <w:b/>
        </w:rPr>
        <w:t>văn bản và email</w:t>
      </w:r>
      <w:r w:rsidR="00C8397E">
        <w:t xml:space="preserve"> trước ngày </w:t>
      </w:r>
      <w:r w:rsidR="009E3AF2">
        <w:t>30</w:t>
      </w:r>
      <w:r w:rsidR="00C8397E">
        <w:t xml:space="preserve">/9/2016 (địa chỉ nhận </w:t>
      </w:r>
      <w:r w:rsidR="00C8397E" w:rsidRPr="00242177">
        <w:rPr>
          <w:color w:val="000000" w:themeColor="text1"/>
        </w:rPr>
        <w:t xml:space="preserve">mail: </w:t>
      </w:r>
      <w:hyperlink r:id="rId4" w:history="1">
        <w:r w:rsidR="00C8397E" w:rsidRPr="00242177">
          <w:rPr>
            <w:rStyle w:val="Hyperlink"/>
            <w:color w:val="000000" w:themeColor="text1"/>
          </w:rPr>
          <w:t>trunghochcm@gmail.com</w:t>
        </w:r>
      </w:hyperlink>
      <w:r w:rsidR="00C8397E" w:rsidRPr="00242177">
        <w:rPr>
          <w:color w:val="000000" w:themeColor="text1"/>
        </w:rPr>
        <w:t>)</w:t>
      </w:r>
    </w:p>
    <w:p w:rsidR="00C8397E" w:rsidRDefault="00C8397E" w:rsidP="00C8397E">
      <w:pPr>
        <w:spacing w:before="120"/>
        <w:ind w:firstLine="720"/>
      </w:pPr>
      <w:r>
        <w:t>Đề nghị thủ trưởng các đơn vị thực hiện theo đúng mẫu và gửi đúng thời gian quy định./.</w:t>
      </w:r>
    </w:p>
    <w:p w:rsidR="008D0AF2" w:rsidRDefault="008D0AF2" w:rsidP="00C8397E">
      <w:pPr>
        <w:spacing w:before="120"/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3AF2" w:rsidTr="009E3AF2">
        <w:tc>
          <w:tcPr>
            <w:tcW w:w="4531" w:type="dxa"/>
          </w:tcPr>
          <w:p w:rsidR="009E3AF2" w:rsidRDefault="009E3AF2" w:rsidP="009E3AF2"/>
          <w:p w:rsidR="009E3AF2" w:rsidRDefault="009E3AF2" w:rsidP="009E3AF2">
            <w:pPr>
              <w:rPr>
                <w:b/>
                <w:i/>
                <w:sz w:val="24"/>
              </w:rPr>
            </w:pPr>
          </w:p>
          <w:p w:rsidR="009E3AF2" w:rsidRPr="009E3AF2" w:rsidRDefault="009E3AF2" w:rsidP="009E3AF2">
            <w:pPr>
              <w:rPr>
                <w:b/>
                <w:i/>
                <w:sz w:val="24"/>
              </w:rPr>
            </w:pPr>
            <w:r w:rsidRPr="009E3AF2">
              <w:rPr>
                <w:b/>
                <w:i/>
                <w:sz w:val="24"/>
              </w:rPr>
              <w:t>Nơi nhận:</w:t>
            </w:r>
          </w:p>
          <w:p w:rsidR="009E3AF2" w:rsidRPr="009E3AF2" w:rsidRDefault="009E3AF2" w:rsidP="009E3AF2">
            <w:pPr>
              <w:rPr>
                <w:sz w:val="22"/>
              </w:rPr>
            </w:pPr>
            <w:r w:rsidRPr="009E3AF2">
              <w:rPr>
                <w:sz w:val="22"/>
              </w:rPr>
              <w:t>- Như trên;</w:t>
            </w:r>
          </w:p>
          <w:p w:rsidR="009E3AF2" w:rsidRDefault="009E3AF2" w:rsidP="009E3AF2">
            <w:r w:rsidRPr="009E3AF2">
              <w:rPr>
                <w:sz w:val="22"/>
              </w:rPr>
              <w:t>- Lưu: VP, TrH.</w:t>
            </w:r>
          </w:p>
        </w:tc>
        <w:tc>
          <w:tcPr>
            <w:tcW w:w="4531" w:type="dxa"/>
          </w:tcPr>
          <w:p w:rsidR="009E3AF2" w:rsidRPr="009E3AF2" w:rsidRDefault="009E3AF2" w:rsidP="009E3AF2">
            <w:pPr>
              <w:jc w:val="center"/>
              <w:rPr>
                <w:b/>
              </w:rPr>
            </w:pPr>
            <w:r w:rsidRPr="009E3AF2">
              <w:rPr>
                <w:b/>
              </w:rPr>
              <w:t>TL. GIÁM ĐỐC</w:t>
            </w:r>
          </w:p>
          <w:p w:rsidR="009E3AF2" w:rsidRPr="009E3AF2" w:rsidRDefault="009E3AF2" w:rsidP="009E3AF2">
            <w:pPr>
              <w:jc w:val="center"/>
              <w:rPr>
                <w:b/>
              </w:rPr>
            </w:pPr>
            <w:r w:rsidRPr="009E3AF2">
              <w:rPr>
                <w:b/>
              </w:rPr>
              <w:t>TRƯỞNG PHÒNG GDTrH</w:t>
            </w:r>
          </w:p>
          <w:p w:rsidR="009E3AF2" w:rsidRPr="009E3AF2" w:rsidRDefault="009E3AF2" w:rsidP="009E3AF2">
            <w:pPr>
              <w:jc w:val="center"/>
              <w:rPr>
                <w:b/>
              </w:rPr>
            </w:pPr>
          </w:p>
          <w:p w:rsidR="009E3AF2" w:rsidRPr="009E3AF2" w:rsidRDefault="009E3AF2" w:rsidP="009E3AF2">
            <w:pPr>
              <w:jc w:val="center"/>
              <w:rPr>
                <w:b/>
              </w:rPr>
            </w:pPr>
          </w:p>
          <w:p w:rsidR="009E3AF2" w:rsidRPr="009E3AF2" w:rsidRDefault="000737FE" w:rsidP="009E3AF2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  <w:bookmarkStart w:id="0" w:name="_GoBack"/>
            <w:bookmarkEnd w:id="0"/>
          </w:p>
          <w:p w:rsidR="009E3AF2" w:rsidRPr="009E3AF2" w:rsidRDefault="009E3AF2" w:rsidP="009E3AF2">
            <w:pPr>
              <w:jc w:val="center"/>
              <w:rPr>
                <w:b/>
              </w:rPr>
            </w:pPr>
          </w:p>
          <w:p w:rsidR="009E3AF2" w:rsidRPr="009E3AF2" w:rsidRDefault="009E3AF2" w:rsidP="009E3AF2">
            <w:pPr>
              <w:jc w:val="center"/>
              <w:rPr>
                <w:b/>
              </w:rPr>
            </w:pPr>
          </w:p>
          <w:p w:rsidR="009E3AF2" w:rsidRDefault="009E3AF2" w:rsidP="009E3AF2">
            <w:pPr>
              <w:jc w:val="center"/>
            </w:pPr>
            <w:r w:rsidRPr="009E3AF2">
              <w:rPr>
                <w:b/>
              </w:rPr>
              <w:t>Lê Duy Tân</w:t>
            </w:r>
          </w:p>
        </w:tc>
      </w:tr>
    </w:tbl>
    <w:p w:rsidR="002642E0" w:rsidRDefault="002642E0" w:rsidP="009E3AF2">
      <w:pPr>
        <w:spacing w:before="120"/>
      </w:pPr>
    </w:p>
    <w:sectPr w:rsidR="002642E0" w:rsidSect="0033623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83"/>
    <w:rsid w:val="000737FE"/>
    <w:rsid w:val="00087510"/>
    <w:rsid w:val="000D1A65"/>
    <w:rsid w:val="001C0BB9"/>
    <w:rsid w:val="00242177"/>
    <w:rsid w:val="002642E0"/>
    <w:rsid w:val="0033623C"/>
    <w:rsid w:val="003D7B83"/>
    <w:rsid w:val="00484BE2"/>
    <w:rsid w:val="005051A8"/>
    <w:rsid w:val="00880227"/>
    <w:rsid w:val="008A3B38"/>
    <w:rsid w:val="008D0AF2"/>
    <w:rsid w:val="00900564"/>
    <w:rsid w:val="009E3AF2"/>
    <w:rsid w:val="00A05616"/>
    <w:rsid w:val="00C34D86"/>
    <w:rsid w:val="00C8397E"/>
    <w:rsid w:val="00D574F9"/>
    <w:rsid w:val="00EC73A1"/>
    <w:rsid w:val="00F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EFD6"/>
  <w15:chartTrackingRefBased/>
  <w15:docId w15:val="{A1F7FED3-562F-404F-91D4-77B26E6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2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ghoch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Quy</dc:creator>
  <cp:keywords/>
  <dc:description/>
  <cp:lastModifiedBy>Minh Quy</cp:lastModifiedBy>
  <cp:revision>2</cp:revision>
  <cp:lastPrinted>2016-09-20T08:41:00Z</cp:lastPrinted>
  <dcterms:created xsi:type="dcterms:W3CDTF">2016-09-20T09:00:00Z</dcterms:created>
  <dcterms:modified xsi:type="dcterms:W3CDTF">2016-09-20T09:00:00Z</dcterms:modified>
</cp:coreProperties>
</file>